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الردود المحتملة لإيران على تفعيل آلية الزناد</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أمير دبيري مهر</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rFonts w:cs="Arial" w:hint="eastAsia"/>
          <w:sz w:val="32"/>
          <w:szCs w:val="32"/>
          <w:rtl/>
        </w:rPr>
        <w:t>لم</w:t>
      </w:r>
      <w:r w:rsidRPr="006D45C8">
        <w:rPr>
          <w:rFonts w:cs="Arial"/>
          <w:sz w:val="32"/>
          <w:szCs w:val="32"/>
          <w:rtl/>
        </w:rPr>
        <w:t xml:space="preserve"> يمر شهر واحد على الهجوم الإسرائيلي والأمريكي على إيران حتى أعلنت الدول الأوروبية أنه في حال عدم التوصل إلى اتفاق بين إيران والولايات المتحدة في المفاوضات النووية، ستُعاد العقوبات الدولية التي تم تعليقها قبل عشر سنوات بموجب الاتفاق النووي (خطة العمل الشا</w:t>
      </w:r>
      <w:r w:rsidRPr="006D45C8">
        <w:rPr>
          <w:rFonts w:cs="Arial" w:hint="eastAsia"/>
          <w:sz w:val="32"/>
          <w:szCs w:val="32"/>
          <w:rtl/>
        </w:rPr>
        <w:t>ملة</w:t>
      </w:r>
      <w:r w:rsidRPr="006D45C8">
        <w:rPr>
          <w:rFonts w:cs="Arial"/>
          <w:sz w:val="32"/>
          <w:szCs w:val="32"/>
          <w:rtl/>
        </w:rPr>
        <w:t xml:space="preserve"> المشتركة - </w:t>
      </w:r>
      <w:proofErr w:type="spellStart"/>
      <w:r w:rsidRPr="006D45C8">
        <w:rPr>
          <w:rFonts w:cs="Arial"/>
          <w:sz w:val="32"/>
          <w:szCs w:val="32"/>
          <w:rtl/>
        </w:rPr>
        <w:t>البرجام</w:t>
      </w:r>
      <w:proofErr w:type="spellEnd"/>
      <w:r w:rsidRPr="006D45C8">
        <w:rPr>
          <w:rFonts w:cs="Arial"/>
          <w:sz w:val="32"/>
          <w:szCs w:val="32"/>
          <w:rtl/>
        </w:rPr>
        <w:t>) اعتبارًا من أكتوبر 2025. يُطلق على هذه العملية اسم "آلية الزناد" أو "التراجع التلقائي</w:t>
      </w:r>
      <w:r w:rsidRPr="006D45C8">
        <w:rPr>
          <w:sz w:val="32"/>
          <w:szCs w:val="32"/>
        </w:rPr>
        <w:t>" (Snapback Mechanism).</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آلية الزناد</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تُعد</w:t>
      </w:r>
      <w:r w:rsidRPr="006D45C8">
        <w:rPr>
          <w:rFonts w:cs="Arial"/>
          <w:sz w:val="32"/>
          <w:szCs w:val="32"/>
          <w:rtl/>
        </w:rPr>
        <w:t xml:space="preserve"> آلية الزناد آلية تم إدراجها في ملحق قرار مجلس الأمن الدولي رقم 2231، وكذلك في البندين 36 و37 من خطة العمل الشاملة المشتركة (</w:t>
      </w:r>
      <w:proofErr w:type="spellStart"/>
      <w:r w:rsidRPr="006D45C8">
        <w:rPr>
          <w:rFonts w:cs="Arial"/>
          <w:sz w:val="32"/>
          <w:szCs w:val="32"/>
          <w:rtl/>
        </w:rPr>
        <w:t>البرجام</w:t>
      </w:r>
      <w:proofErr w:type="spellEnd"/>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قرار</w:t>
      </w:r>
      <w:r w:rsidRPr="006D45C8">
        <w:rPr>
          <w:rFonts w:cs="Arial"/>
          <w:sz w:val="32"/>
          <w:szCs w:val="32"/>
          <w:rtl/>
        </w:rPr>
        <w:t xml:space="preserve"> مجلس الأمن رقم 2231 هو وثيقة مكملة للاتفاق النووي الإيراني (</w:t>
      </w:r>
      <w:proofErr w:type="spellStart"/>
      <w:r w:rsidRPr="006D45C8">
        <w:rPr>
          <w:rFonts w:cs="Arial"/>
          <w:sz w:val="32"/>
          <w:szCs w:val="32"/>
          <w:rtl/>
        </w:rPr>
        <w:t>البرجام</w:t>
      </w:r>
      <w:proofErr w:type="spellEnd"/>
      <w:r w:rsidRPr="006D45C8">
        <w:rPr>
          <w:rFonts w:cs="Arial"/>
          <w:sz w:val="32"/>
          <w:szCs w:val="32"/>
          <w:rtl/>
        </w:rPr>
        <w:t xml:space="preserve">)، تم إقراره في 20 يوليو 2015، بعد ستة أيام من توقيع </w:t>
      </w:r>
      <w:proofErr w:type="spellStart"/>
      <w:r w:rsidRPr="006D45C8">
        <w:rPr>
          <w:rFonts w:cs="Arial"/>
          <w:sz w:val="32"/>
          <w:szCs w:val="32"/>
          <w:rtl/>
        </w:rPr>
        <w:t>البرجام</w:t>
      </w:r>
      <w:proofErr w:type="spellEnd"/>
      <w:r w:rsidRPr="006D45C8">
        <w:rPr>
          <w:rFonts w:cs="Arial"/>
          <w:sz w:val="32"/>
          <w:szCs w:val="32"/>
          <w:rtl/>
        </w:rPr>
        <w:t xml:space="preserve"> بين إيران ومجموعة 5+1. هذا القرار منح </w:t>
      </w:r>
      <w:proofErr w:type="spellStart"/>
      <w:r w:rsidRPr="006D45C8">
        <w:rPr>
          <w:rFonts w:cs="Arial"/>
          <w:sz w:val="32"/>
          <w:szCs w:val="32"/>
          <w:rtl/>
        </w:rPr>
        <w:t>البرجام</w:t>
      </w:r>
      <w:proofErr w:type="spellEnd"/>
      <w:r w:rsidRPr="006D45C8">
        <w:rPr>
          <w:rFonts w:cs="Arial"/>
          <w:sz w:val="32"/>
          <w:szCs w:val="32"/>
          <w:rtl/>
        </w:rPr>
        <w:t xml:space="preserve"> طابعًا ملزمًا في النظام القانوني للأمم المتحدة</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بموجب</w:t>
      </w:r>
      <w:r w:rsidRPr="006D45C8">
        <w:rPr>
          <w:rFonts w:cs="Arial"/>
          <w:sz w:val="32"/>
          <w:szCs w:val="32"/>
          <w:rtl/>
        </w:rPr>
        <w:t xml:space="preserve"> هذا القرار، تم إلغاء </w:t>
      </w:r>
      <w:proofErr w:type="gramStart"/>
      <w:r w:rsidRPr="006D45C8">
        <w:rPr>
          <w:rFonts w:cs="Arial"/>
          <w:sz w:val="32"/>
          <w:szCs w:val="32"/>
          <w:rtl/>
        </w:rPr>
        <w:t>ستة</w:t>
      </w:r>
      <w:proofErr w:type="gramEnd"/>
      <w:r w:rsidRPr="006D45C8">
        <w:rPr>
          <w:rFonts w:cs="Arial"/>
          <w:sz w:val="32"/>
          <w:szCs w:val="32"/>
          <w:rtl/>
        </w:rPr>
        <w:t xml:space="preserve"> قرارات سابقة لمجلس الأمن صدرت ضد إيران بين عامي 2006 و2010، والتي تضمنت عقوبات واسعة النطاق في المجالات الاقتصادية والتسليحية والتكنولوجية. صدرت هذه القرارات بموجب الفصل السابع من ميثاق الأمم المتحدة، الذي يتيح لمجلس الأمن فر</w:t>
      </w:r>
      <w:r w:rsidRPr="006D45C8">
        <w:rPr>
          <w:rFonts w:cs="Arial" w:hint="eastAsia"/>
          <w:sz w:val="32"/>
          <w:szCs w:val="32"/>
          <w:rtl/>
        </w:rPr>
        <w:t>ض</w:t>
      </w:r>
      <w:r w:rsidRPr="006D45C8">
        <w:rPr>
          <w:rFonts w:cs="Arial"/>
          <w:sz w:val="32"/>
          <w:szCs w:val="32"/>
          <w:rtl/>
        </w:rPr>
        <w:t xml:space="preserve"> إجراءات عقابية، بما في ذلك العقوبات أو حتى العمل العسكري، في حالات التهديد للسلم والأمن الدوليين</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lastRenderedPageBreak/>
        <w:t>**</w:t>
      </w:r>
      <w:r w:rsidRPr="006D45C8">
        <w:rPr>
          <w:rFonts w:cs="Arial"/>
          <w:sz w:val="32"/>
          <w:szCs w:val="32"/>
          <w:rtl/>
        </w:rPr>
        <w:t>عملية تفعيل آلية الزناد</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تتمثل</w:t>
      </w:r>
      <w:r w:rsidRPr="006D45C8">
        <w:rPr>
          <w:rFonts w:cs="Arial"/>
          <w:sz w:val="32"/>
          <w:szCs w:val="32"/>
          <w:rtl/>
        </w:rPr>
        <w:t xml:space="preserve"> عملية تفعيل آلية الزناد، التي أثارت جدلًا واسعًا مؤخرًا، في الخطوات التالية</w:t>
      </w:r>
      <w:r w:rsidRPr="006D45C8">
        <w:rPr>
          <w:sz w:val="32"/>
          <w:szCs w:val="32"/>
        </w:rPr>
        <w:t xml:space="preserve">:  </w:t>
      </w:r>
    </w:p>
    <w:p w:rsidR="006D45C8" w:rsidRPr="006D45C8" w:rsidRDefault="006D45C8" w:rsidP="006D45C8">
      <w:pPr>
        <w:bidi/>
        <w:ind w:left="720"/>
        <w:jc w:val="both"/>
        <w:rPr>
          <w:sz w:val="32"/>
          <w:szCs w:val="32"/>
        </w:rPr>
      </w:pPr>
      <w:r w:rsidRPr="006D45C8">
        <w:rPr>
          <w:sz w:val="32"/>
          <w:szCs w:val="32"/>
        </w:rPr>
        <w:t xml:space="preserve">1. </w:t>
      </w:r>
      <w:r w:rsidRPr="006D45C8">
        <w:rPr>
          <w:rFonts w:cs="Arial"/>
          <w:sz w:val="32"/>
          <w:szCs w:val="32"/>
          <w:rtl/>
        </w:rPr>
        <w:t xml:space="preserve">إذا شعر أحد أطراف </w:t>
      </w:r>
      <w:proofErr w:type="spellStart"/>
      <w:r w:rsidRPr="006D45C8">
        <w:rPr>
          <w:rFonts w:cs="Arial"/>
          <w:sz w:val="32"/>
          <w:szCs w:val="32"/>
          <w:rtl/>
        </w:rPr>
        <w:t>البرجام</w:t>
      </w:r>
      <w:proofErr w:type="spellEnd"/>
      <w:r w:rsidRPr="006D45C8">
        <w:rPr>
          <w:rFonts w:cs="Arial"/>
          <w:sz w:val="32"/>
          <w:szCs w:val="32"/>
          <w:rtl/>
        </w:rPr>
        <w:t xml:space="preserve"> بأن الطرف الآخر لا يلتزم بالتزاماته، يمكنه تقديم شكواه إلى "اللجنة المشتركة" (الهيئة المسؤولة عن الإشراف على تنفيذ </w:t>
      </w:r>
      <w:proofErr w:type="spellStart"/>
      <w:r w:rsidRPr="006D45C8">
        <w:rPr>
          <w:rFonts w:cs="Arial"/>
          <w:sz w:val="32"/>
          <w:szCs w:val="32"/>
          <w:rtl/>
        </w:rPr>
        <w:t>البرجام</w:t>
      </w:r>
      <w:proofErr w:type="spellEnd"/>
      <w:r w:rsidRPr="006D45C8">
        <w:rPr>
          <w:sz w:val="32"/>
          <w:szCs w:val="32"/>
        </w:rPr>
        <w:t xml:space="preserve">).  </w:t>
      </w:r>
    </w:p>
    <w:p w:rsidR="006D45C8" w:rsidRPr="006D45C8" w:rsidRDefault="006D45C8" w:rsidP="006D45C8">
      <w:pPr>
        <w:bidi/>
        <w:ind w:left="720"/>
        <w:jc w:val="both"/>
        <w:rPr>
          <w:sz w:val="32"/>
          <w:szCs w:val="32"/>
        </w:rPr>
      </w:pPr>
      <w:r w:rsidRPr="006D45C8">
        <w:rPr>
          <w:sz w:val="32"/>
          <w:szCs w:val="32"/>
        </w:rPr>
        <w:t xml:space="preserve">2. </w:t>
      </w:r>
      <w:r w:rsidRPr="006D45C8">
        <w:rPr>
          <w:rFonts w:cs="Arial"/>
          <w:sz w:val="32"/>
          <w:szCs w:val="32"/>
          <w:rtl/>
        </w:rPr>
        <w:t>تملك اللجنة 15 يومًا لدراسة الموضوع وحله. إذا لم يتم حل الخلاف، يُحال الموضوع إلى وزراء خارجية الأطراف، الذين لديهم 15 يومًا إضافية</w:t>
      </w:r>
      <w:r w:rsidRPr="006D45C8">
        <w:rPr>
          <w:sz w:val="32"/>
          <w:szCs w:val="32"/>
        </w:rPr>
        <w:t xml:space="preserve">.  </w:t>
      </w:r>
    </w:p>
    <w:p w:rsidR="006D45C8" w:rsidRPr="006D45C8" w:rsidRDefault="006D45C8" w:rsidP="006D45C8">
      <w:pPr>
        <w:bidi/>
        <w:ind w:left="720"/>
        <w:jc w:val="both"/>
        <w:rPr>
          <w:sz w:val="32"/>
          <w:szCs w:val="32"/>
        </w:rPr>
      </w:pPr>
      <w:r w:rsidRPr="006D45C8">
        <w:rPr>
          <w:sz w:val="32"/>
          <w:szCs w:val="32"/>
        </w:rPr>
        <w:t xml:space="preserve">3. </w:t>
      </w:r>
      <w:r w:rsidRPr="006D45C8">
        <w:rPr>
          <w:rFonts w:cs="Arial"/>
          <w:sz w:val="32"/>
          <w:szCs w:val="32"/>
          <w:rtl/>
        </w:rPr>
        <w:t>في حال استمرار الخلاف، تملك اللجنة 5 أيام أخرى لمحاولة أخيرة</w:t>
      </w:r>
      <w:r w:rsidRPr="006D45C8">
        <w:rPr>
          <w:sz w:val="32"/>
          <w:szCs w:val="32"/>
        </w:rPr>
        <w:t xml:space="preserve">.  </w:t>
      </w:r>
    </w:p>
    <w:p w:rsidR="006D45C8" w:rsidRPr="006D45C8" w:rsidRDefault="006D45C8" w:rsidP="006D45C8">
      <w:pPr>
        <w:bidi/>
        <w:ind w:left="720"/>
        <w:jc w:val="both"/>
        <w:rPr>
          <w:sz w:val="32"/>
          <w:szCs w:val="32"/>
        </w:rPr>
      </w:pPr>
      <w:r w:rsidRPr="006D45C8">
        <w:rPr>
          <w:sz w:val="32"/>
          <w:szCs w:val="32"/>
        </w:rPr>
        <w:t xml:space="preserve">4. </w:t>
      </w:r>
      <w:r w:rsidRPr="006D45C8">
        <w:rPr>
          <w:rFonts w:cs="Arial"/>
          <w:sz w:val="32"/>
          <w:szCs w:val="32"/>
          <w:rtl/>
        </w:rPr>
        <w:t>إذا لم يقتنع الطرف الشاكي بعد هذه المدة (35 يومًا)، يمكنه إحالة الموضوع إلى مجلس الأمن الدولي</w:t>
      </w:r>
      <w:r w:rsidRPr="006D45C8">
        <w:rPr>
          <w:sz w:val="32"/>
          <w:szCs w:val="32"/>
        </w:rPr>
        <w:t xml:space="preserve">.  </w:t>
      </w:r>
    </w:p>
    <w:p w:rsidR="006D45C8" w:rsidRPr="006D45C8" w:rsidRDefault="006D45C8" w:rsidP="006D45C8">
      <w:pPr>
        <w:bidi/>
        <w:ind w:left="720"/>
        <w:jc w:val="both"/>
        <w:rPr>
          <w:sz w:val="32"/>
          <w:szCs w:val="32"/>
        </w:rPr>
      </w:pPr>
      <w:r w:rsidRPr="006D45C8">
        <w:rPr>
          <w:sz w:val="32"/>
          <w:szCs w:val="32"/>
        </w:rPr>
        <w:t xml:space="preserve">5. </w:t>
      </w:r>
      <w:r w:rsidRPr="006D45C8">
        <w:rPr>
          <w:rFonts w:cs="Arial"/>
          <w:sz w:val="32"/>
          <w:szCs w:val="32"/>
          <w:rtl/>
        </w:rPr>
        <w:t>في هذه المرحلة، يجب على مجلس الأمن التصويت خلال 30 يومًا بشأن استمرار تعليق العقوبات. لكن النقطة الحاسمة هي أنه إذا استخدم أحد الأعضاء الدائمين في مجلس الأمن (الولايات المتحدة، روسيا، الصين، فرنسا، أو المملكة المتحدة) حق النقض (الفيتو) ضد القرار، تعود ا</w:t>
      </w:r>
      <w:r w:rsidRPr="006D45C8">
        <w:rPr>
          <w:rFonts w:cs="Arial" w:hint="eastAsia"/>
          <w:sz w:val="32"/>
          <w:szCs w:val="32"/>
          <w:rtl/>
        </w:rPr>
        <w:t>لعقوبات</w:t>
      </w:r>
      <w:r w:rsidRPr="006D45C8">
        <w:rPr>
          <w:rFonts w:cs="Arial"/>
          <w:sz w:val="32"/>
          <w:szCs w:val="32"/>
          <w:rtl/>
        </w:rPr>
        <w:t xml:space="preserve"> الدولية تلقائيًا دون الحاجة إلى تصويت جديد. لهذا السبب، تُعرف هذه الآلية باسم "آلية الزناد" أو "التراجع التلقائي للعقوبات</w:t>
      </w:r>
      <w:r w:rsidRPr="006D45C8">
        <w:rPr>
          <w:sz w:val="32"/>
          <w:szCs w:val="32"/>
        </w:rPr>
        <w:t xml:space="preserve">".  </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rFonts w:cs="Arial" w:hint="eastAsia"/>
          <w:sz w:val="32"/>
          <w:szCs w:val="32"/>
          <w:rtl/>
        </w:rPr>
        <w:t>كما</w:t>
      </w:r>
      <w:r w:rsidRPr="006D45C8">
        <w:rPr>
          <w:rFonts w:cs="Arial"/>
          <w:sz w:val="32"/>
          <w:szCs w:val="32"/>
          <w:rtl/>
        </w:rPr>
        <w:t xml:space="preserve"> نص الملحق الأول </w:t>
      </w:r>
      <w:proofErr w:type="spellStart"/>
      <w:r w:rsidRPr="006D45C8">
        <w:rPr>
          <w:rFonts w:cs="Arial"/>
          <w:sz w:val="32"/>
          <w:szCs w:val="32"/>
          <w:rtl/>
        </w:rPr>
        <w:t>للبرجام</w:t>
      </w:r>
      <w:proofErr w:type="spellEnd"/>
      <w:r w:rsidRPr="006D45C8">
        <w:rPr>
          <w:rFonts w:cs="Arial"/>
          <w:sz w:val="32"/>
          <w:szCs w:val="32"/>
          <w:rtl/>
        </w:rPr>
        <w:t xml:space="preserve"> على آلية تتيح للوكالة الدولية للطاقة الذرية الوصول إلى المواقع المشتبه بها خلال 24 يومًا. إذا لم تتعاون إيران، قد يؤدي ذلك أيضًا إلى تفعيل آلية الزناد</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محاولات سابقة لتفعيل الآلية</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في</w:t>
      </w:r>
      <w:r w:rsidRPr="006D45C8">
        <w:rPr>
          <w:rFonts w:cs="Arial"/>
          <w:sz w:val="32"/>
          <w:szCs w:val="32"/>
          <w:rtl/>
        </w:rPr>
        <w:t xml:space="preserve"> عام 2020، حاولت الولايات المتحدة استخدام آلية الزناد لإعادة فرض العقوبات الدولية على إيران، لكن أغلبية أعضاء مجلس الأمن، بما في ذلك حلفاء واشنطن المقربون مثل فرنسا والمملكة المتحدة، أعلنوا أن الولايات المتحدة، بعد انسحابها الرسمي من </w:t>
      </w:r>
      <w:proofErr w:type="spellStart"/>
      <w:r w:rsidRPr="006D45C8">
        <w:rPr>
          <w:rFonts w:cs="Arial"/>
          <w:sz w:val="32"/>
          <w:szCs w:val="32"/>
          <w:rtl/>
        </w:rPr>
        <w:t>البرجام</w:t>
      </w:r>
      <w:proofErr w:type="spellEnd"/>
      <w:r w:rsidRPr="006D45C8">
        <w:rPr>
          <w:rFonts w:cs="Arial"/>
          <w:sz w:val="32"/>
          <w:szCs w:val="32"/>
          <w:rtl/>
        </w:rPr>
        <w:t xml:space="preserve"> في عام 2018، لم تعد "عضوًا مشاركًا" في الاتفاق، وبالتالي لا تملك الحق القانوني لاستخدام هذه الآلية</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التهديدات الأوروبية الجديدة</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بدأت</w:t>
      </w:r>
      <w:r w:rsidRPr="006D45C8">
        <w:rPr>
          <w:rFonts w:cs="Arial"/>
          <w:sz w:val="32"/>
          <w:szCs w:val="32"/>
          <w:rtl/>
        </w:rPr>
        <w:t xml:space="preserve"> التهديدات الجديدة من الترويكا الأوروبية (فرنسا، ألمانيا، والمملكة المتحدة) بتصريح صريح من وزير الخارجية الفرنسي، الذي قال: "بدون التزام قوي وملموس وقابل للتحقق من إيران، سيتم تفعيل آلية الزناد بحلول نهاية أغسطس 2025 على أقصى تقدير</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قبل</w:t>
      </w:r>
      <w:r w:rsidRPr="006D45C8">
        <w:rPr>
          <w:rFonts w:cs="Arial"/>
          <w:sz w:val="32"/>
          <w:szCs w:val="32"/>
          <w:rtl/>
        </w:rPr>
        <w:t xml:space="preserve"> ذلك، كان المستشار الألماني قد دعم الهجوم الإسرائيلي على إيران، مما أدى إلى توتير العلاقات بين إيران وألمانيا. في المقابل، ردًا على الهجوم الإسرائيلي والأمريكي على إيران، الذي استمر 12 يومًا وتسبب في أضرار بمنشآتها النووية، علقت إيران تعاونها مع مفتشي ا</w:t>
      </w:r>
      <w:r w:rsidRPr="006D45C8">
        <w:rPr>
          <w:rFonts w:cs="Arial" w:hint="eastAsia"/>
          <w:sz w:val="32"/>
          <w:szCs w:val="32"/>
          <w:rtl/>
        </w:rPr>
        <w:t>لوكالة</w:t>
      </w:r>
      <w:r w:rsidRPr="006D45C8">
        <w:rPr>
          <w:rFonts w:cs="Arial"/>
          <w:sz w:val="32"/>
          <w:szCs w:val="32"/>
          <w:rtl/>
        </w:rPr>
        <w:t xml:space="preserve"> الدولية للطاقة الذرية</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حذرت</w:t>
      </w:r>
      <w:r w:rsidRPr="006D45C8">
        <w:rPr>
          <w:rFonts w:cs="Arial"/>
          <w:sz w:val="32"/>
          <w:szCs w:val="32"/>
          <w:rtl/>
        </w:rPr>
        <w:t xml:space="preserve"> بريطانيا وفرنسا وألمانيا من أنه إذا لم تعُد إيران إلى طاولة المفاوضات، فسوف يفعلون آلية الزناد لإعادة العقوبات الدولية التي كانت سارية قبل </w:t>
      </w:r>
      <w:proofErr w:type="spellStart"/>
      <w:r w:rsidRPr="006D45C8">
        <w:rPr>
          <w:rFonts w:cs="Arial"/>
          <w:sz w:val="32"/>
          <w:szCs w:val="32"/>
          <w:rtl/>
        </w:rPr>
        <w:t>البرجام</w:t>
      </w:r>
      <w:proofErr w:type="spellEnd"/>
      <w:r w:rsidRPr="006D45C8">
        <w:rPr>
          <w:rFonts w:cs="Arial"/>
          <w:sz w:val="32"/>
          <w:szCs w:val="32"/>
          <w:rtl/>
        </w:rPr>
        <w:t xml:space="preserve"> تلقائيًا دون الحاجة إلى موافقة مجلس الأمن</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كانت</w:t>
      </w:r>
      <w:r w:rsidRPr="006D45C8">
        <w:rPr>
          <w:rFonts w:cs="Arial"/>
          <w:sz w:val="32"/>
          <w:szCs w:val="32"/>
          <w:rtl/>
        </w:rPr>
        <w:t xml:space="preserve"> المفاوضات بين إيران والولايات المتحدة، التي بدأت قبل أشهر بوساطة عمان للتوصل إلى اتفاق نووي، قد توقفت بعد انتهاء الحرب مع إسرائيل ولم تُستأنف بعد</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الولايات</w:t>
      </w:r>
      <w:r w:rsidRPr="006D45C8">
        <w:rPr>
          <w:rFonts w:cs="Arial"/>
          <w:sz w:val="32"/>
          <w:szCs w:val="32"/>
          <w:rtl/>
        </w:rPr>
        <w:t xml:space="preserve"> المتحدة، التي تُعد في الواقع الطرف الرئيسي في المفاوضات النووية مع إيران، انسحبت من </w:t>
      </w:r>
      <w:proofErr w:type="spellStart"/>
      <w:r w:rsidRPr="006D45C8">
        <w:rPr>
          <w:rFonts w:cs="Arial"/>
          <w:sz w:val="32"/>
          <w:szCs w:val="32"/>
          <w:rtl/>
        </w:rPr>
        <w:t>البرجام</w:t>
      </w:r>
      <w:proofErr w:type="spellEnd"/>
      <w:r w:rsidRPr="006D45C8">
        <w:rPr>
          <w:rFonts w:cs="Arial"/>
          <w:sz w:val="32"/>
          <w:szCs w:val="32"/>
          <w:rtl/>
        </w:rPr>
        <w:t xml:space="preserve"> في عام 2018، أي بعد 16 شهرًا فقط من توقيعه، وبالتالي لا تملك من الناحية القانونية الحق في تفعيل آلية الزناد كتهديد لإعادة إيران إلى طاولة المفاوضات</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تغيّر المعادلات بعد الحرب</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قبل</w:t>
      </w:r>
      <w:r w:rsidRPr="006D45C8">
        <w:rPr>
          <w:rFonts w:cs="Arial"/>
          <w:sz w:val="32"/>
          <w:szCs w:val="32"/>
          <w:rtl/>
        </w:rPr>
        <w:t xml:space="preserve"> الحرب التي استمرت 12 يومًا، كان الخيار العسكري دائمًا "عصا" الغرب لانتزاع تنازلات من إيران في المفاوضات. لكن بعد تنفيذ هذا الخيار وتكبّد المنشآت النووية الإيرانية أضرارًا، تغيرت المعادلات إلى حد كبير. يبدو أن الأوروبيين هذه المرة يستخدمون آلية الزناد </w:t>
      </w:r>
      <w:proofErr w:type="gramStart"/>
      <w:r w:rsidRPr="006D45C8">
        <w:rPr>
          <w:rFonts w:cs="Arial"/>
          <w:sz w:val="32"/>
          <w:szCs w:val="32"/>
          <w:rtl/>
        </w:rPr>
        <w:t>ك</w:t>
      </w:r>
      <w:r w:rsidRPr="006D45C8">
        <w:rPr>
          <w:rFonts w:cs="Arial" w:hint="eastAsia"/>
          <w:sz w:val="32"/>
          <w:szCs w:val="32"/>
          <w:rtl/>
        </w:rPr>
        <w:t>ـ</w:t>
      </w:r>
      <w:r w:rsidRPr="006D45C8">
        <w:rPr>
          <w:rFonts w:cs="Arial"/>
          <w:sz w:val="32"/>
          <w:szCs w:val="32"/>
          <w:rtl/>
        </w:rPr>
        <w:t>"</w:t>
      </w:r>
      <w:proofErr w:type="gramEnd"/>
      <w:r w:rsidRPr="006D45C8">
        <w:rPr>
          <w:rFonts w:cs="Arial"/>
          <w:sz w:val="32"/>
          <w:szCs w:val="32"/>
          <w:rtl/>
        </w:rPr>
        <w:t>عصا" لدعم الولايات المتحدة في المفاوضات</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وجهات نظر متباينة في إيران</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تختلف</w:t>
      </w:r>
      <w:r w:rsidRPr="006D45C8">
        <w:rPr>
          <w:rFonts w:cs="Arial"/>
          <w:sz w:val="32"/>
          <w:szCs w:val="32"/>
          <w:rtl/>
        </w:rPr>
        <w:t xml:space="preserve"> وجهات النظر في إيران حول آلية الزناد. يرى بعض السياسيين المتشددين أنه لا ينبغي الالتفات إلى تهديدات الولايات المتحدة وأوروبا، وأن على إيران قطع جميع تعاونها النووي مع الوكالة الدولية للطاقة الذرية، وتعليق أي مفاوضات، ومواصلة برامجها النووية دون قيود</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في</w:t>
      </w:r>
      <w:r w:rsidRPr="006D45C8">
        <w:rPr>
          <w:rFonts w:cs="Arial"/>
          <w:sz w:val="32"/>
          <w:szCs w:val="32"/>
          <w:rtl/>
        </w:rPr>
        <w:t xml:space="preserve"> المقابل، يرى المؤيدون للمفاوضات أن تجاهل إيران لمطالب الولايات المتحدة وأوروبا يشكل تهديدًا للهدنة الهشة القائمة، وأن تفعيل آلية الزناد سيُعرض إيران لعقوبات دولية واسعة النطاق، خاصة في ظل الوضع الاقتصادي الصعب الذي تمر به</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في</w:t>
      </w:r>
      <w:r w:rsidRPr="006D45C8">
        <w:rPr>
          <w:rFonts w:cs="Arial"/>
          <w:sz w:val="32"/>
          <w:szCs w:val="32"/>
          <w:rtl/>
        </w:rPr>
        <w:t xml:space="preserve"> خطابه الأخير في طهران، وهو الأول علنًا بعد الحرب مع إسرائيل، أشار الزعيم الإيراني آية الله خامنئي إلى أن سياسة الجمهورية الإسلامية ترتكز على موازنة بين دبلوماسية نشطة واستعداد دفاعي قصوى، مؤكدًا أن احتمال هجوم إسرائيلي جديد ليس مستبعدًا</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وجهات النظر القانونية والسياسية</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يرى</w:t>
      </w:r>
      <w:r w:rsidRPr="006D45C8">
        <w:rPr>
          <w:rFonts w:cs="Arial"/>
          <w:sz w:val="32"/>
          <w:szCs w:val="32"/>
          <w:rtl/>
        </w:rPr>
        <w:t xml:space="preserve"> بعض القانونيين الإيرانيين أن أوروبا، خلال السنوات الأخيرة، لم تلتزم بالكامل بالتزاماتها في </w:t>
      </w:r>
      <w:proofErr w:type="spellStart"/>
      <w:r w:rsidRPr="006D45C8">
        <w:rPr>
          <w:rFonts w:cs="Arial"/>
          <w:sz w:val="32"/>
          <w:szCs w:val="32"/>
          <w:rtl/>
        </w:rPr>
        <w:t>البرجام</w:t>
      </w:r>
      <w:proofErr w:type="spellEnd"/>
      <w:r w:rsidRPr="006D45C8">
        <w:rPr>
          <w:rFonts w:cs="Arial"/>
          <w:sz w:val="32"/>
          <w:szCs w:val="32"/>
          <w:rtl/>
        </w:rPr>
        <w:t>، خاصة في تسهيل التبادلات المصرفية، رفع العقوبات، وإنشاء قناة مالية (</w:t>
      </w:r>
      <w:proofErr w:type="spellStart"/>
      <w:r w:rsidRPr="006D45C8">
        <w:rPr>
          <w:rFonts w:cs="Arial"/>
          <w:sz w:val="32"/>
          <w:szCs w:val="32"/>
          <w:rtl/>
        </w:rPr>
        <w:t>إنستكس</w:t>
      </w:r>
      <w:proofErr w:type="spellEnd"/>
      <w:r w:rsidRPr="006D45C8">
        <w:rPr>
          <w:rFonts w:cs="Arial"/>
          <w:sz w:val="32"/>
          <w:szCs w:val="32"/>
          <w:rtl/>
        </w:rPr>
        <w:t>) التي لم تعمل عمليًا أبدًا. بناءً على ذلك، يرون أن أوروبا لا تملك الصلاحية الق</w:t>
      </w:r>
      <w:r w:rsidRPr="006D45C8">
        <w:rPr>
          <w:rFonts w:cs="Arial" w:hint="eastAsia"/>
          <w:sz w:val="32"/>
          <w:szCs w:val="32"/>
          <w:rtl/>
        </w:rPr>
        <w:t>انونية</w:t>
      </w:r>
      <w:r w:rsidRPr="006D45C8">
        <w:rPr>
          <w:rFonts w:cs="Arial"/>
          <w:sz w:val="32"/>
          <w:szCs w:val="32"/>
          <w:rtl/>
        </w:rPr>
        <w:t xml:space="preserve"> لتفعيل آلية الزناد بسبب خرقها لالتزاماتها</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كما</w:t>
      </w:r>
      <w:r w:rsidRPr="006D45C8">
        <w:rPr>
          <w:rFonts w:cs="Arial"/>
          <w:sz w:val="32"/>
          <w:szCs w:val="32"/>
          <w:rtl/>
        </w:rPr>
        <w:t xml:space="preserve"> يرى بعض الخبراء أن الغرب يركز على الجوانب العقابية </w:t>
      </w:r>
      <w:proofErr w:type="spellStart"/>
      <w:r w:rsidRPr="006D45C8">
        <w:rPr>
          <w:rFonts w:cs="Arial"/>
          <w:sz w:val="32"/>
          <w:szCs w:val="32"/>
          <w:rtl/>
        </w:rPr>
        <w:t>للبرجام</w:t>
      </w:r>
      <w:proofErr w:type="spellEnd"/>
      <w:r w:rsidRPr="006D45C8">
        <w:rPr>
          <w:rFonts w:cs="Arial"/>
          <w:sz w:val="32"/>
          <w:szCs w:val="32"/>
          <w:rtl/>
        </w:rPr>
        <w:t xml:space="preserve"> بينما يتهرب من تنفيذ الجوانب الإيجابية، مثل رفع العقوبات والتعاون الاقتصادي. على سبيل المثال، لم تستأنف أوروبا العلاقات المصرفية مع إيران، وغادرت الشركات الأوروبية الكبرى إيران فور إعادة فرض ال</w:t>
      </w:r>
      <w:r w:rsidRPr="006D45C8">
        <w:rPr>
          <w:rFonts w:cs="Arial" w:hint="eastAsia"/>
          <w:sz w:val="32"/>
          <w:szCs w:val="32"/>
          <w:rtl/>
        </w:rPr>
        <w:t>عقوبات</w:t>
      </w:r>
      <w:r w:rsidRPr="006D45C8">
        <w:rPr>
          <w:rFonts w:cs="Arial"/>
          <w:sz w:val="32"/>
          <w:szCs w:val="32"/>
          <w:rtl/>
        </w:rPr>
        <w:t xml:space="preserve"> الأمريكية، ولم تقم قناة </w:t>
      </w:r>
      <w:proofErr w:type="spellStart"/>
      <w:r w:rsidRPr="006D45C8">
        <w:rPr>
          <w:rFonts w:cs="Arial"/>
          <w:sz w:val="32"/>
          <w:szCs w:val="32"/>
          <w:rtl/>
        </w:rPr>
        <w:t>إنستكس</w:t>
      </w:r>
      <w:proofErr w:type="spellEnd"/>
      <w:r w:rsidRPr="006D45C8">
        <w:rPr>
          <w:rFonts w:cs="Arial"/>
          <w:sz w:val="32"/>
          <w:szCs w:val="32"/>
          <w:rtl/>
        </w:rPr>
        <w:t xml:space="preserve"> بأي تبادل فعلي</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الجدل الداخلي في إيران</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lastRenderedPageBreak/>
        <w:t>يوجد</w:t>
      </w:r>
      <w:r w:rsidRPr="006D45C8">
        <w:rPr>
          <w:rFonts w:cs="Arial"/>
          <w:sz w:val="32"/>
          <w:szCs w:val="32"/>
          <w:rtl/>
        </w:rPr>
        <w:t xml:space="preserve"> انقسام كبير بين الجماعات السياسية والناشطين الإعلاميين في إيران حول آلية الزناد </w:t>
      </w:r>
      <w:proofErr w:type="spellStart"/>
      <w:r w:rsidRPr="006D45C8">
        <w:rPr>
          <w:rFonts w:cs="Arial"/>
          <w:sz w:val="32"/>
          <w:szCs w:val="32"/>
          <w:rtl/>
        </w:rPr>
        <w:t>والبرجام</w:t>
      </w:r>
      <w:proofErr w:type="spellEnd"/>
      <w:r w:rsidRPr="006D45C8">
        <w:rPr>
          <w:rFonts w:cs="Arial"/>
          <w:sz w:val="32"/>
          <w:szCs w:val="32"/>
          <w:rtl/>
        </w:rPr>
        <w:t>، لدرجة أن آية الله خامنئي دعا في خطابه الأخير هذه الجماعات إلى الهدوء والحفاظ على الوحدة الوطنية</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سعيد</w:t>
      </w:r>
      <w:r w:rsidRPr="006D45C8">
        <w:rPr>
          <w:rFonts w:cs="Arial"/>
          <w:sz w:val="32"/>
          <w:szCs w:val="32"/>
          <w:rtl/>
        </w:rPr>
        <w:t xml:space="preserve"> جليلي، أبرز معارضي </w:t>
      </w:r>
      <w:proofErr w:type="spellStart"/>
      <w:r w:rsidRPr="006D45C8">
        <w:rPr>
          <w:rFonts w:cs="Arial"/>
          <w:sz w:val="32"/>
          <w:szCs w:val="32"/>
          <w:rtl/>
        </w:rPr>
        <w:t>البرجام</w:t>
      </w:r>
      <w:proofErr w:type="spellEnd"/>
      <w:r w:rsidRPr="006D45C8">
        <w:rPr>
          <w:rFonts w:cs="Arial"/>
          <w:sz w:val="32"/>
          <w:szCs w:val="32"/>
          <w:rtl/>
        </w:rPr>
        <w:t xml:space="preserve">، كتب في 14 يوليو، تزامنًا مع الذكرى السنوية لتوقيع </w:t>
      </w:r>
      <w:proofErr w:type="spellStart"/>
      <w:r w:rsidRPr="006D45C8">
        <w:rPr>
          <w:rFonts w:cs="Arial"/>
          <w:sz w:val="32"/>
          <w:szCs w:val="32"/>
          <w:rtl/>
        </w:rPr>
        <w:t>البرجام</w:t>
      </w:r>
      <w:proofErr w:type="spellEnd"/>
      <w:r w:rsidRPr="006D45C8">
        <w:rPr>
          <w:rFonts w:cs="Arial"/>
          <w:sz w:val="32"/>
          <w:szCs w:val="32"/>
          <w:rtl/>
        </w:rPr>
        <w:t>، على منصة تويتر: "مرت 10 سنوات... ذكرى الخسارة المطلقة". وادعى أنه كان منذ البداية ضد آلية الزناد</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ميثم</w:t>
      </w:r>
      <w:r w:rsidRPr="006D45C8">
        <w:rPr>
          <w:rFonts w:cs="Arial"/>
          <w:sz w:val="32"/>
          <w:szCs w:val="32"/>
          <w:rtl/>
        </w:rPr>
        <w:t xml:space="preserve"> نيلي، أحد أكثر الناشطين السياسيين المتشددين المعارضين للتفاوض مع الغرب، قال ردًا على سؤال حول رد فعل إيران المحتمل إذا فعّل الغرب آلية الزناد: "الانسحاب من معاهدة عدم انتشار الأسلحة النووية</w:t>
      </w:r>
      <w:r w:rsidRPr="006D45C8">
        <w:rPr>
          <w:sz w:val="32"/>
          <w:szCs w:val="32"/>
        </w:rPr>
        <w:t xml:space="preserve"> (NPT)".  </w:t>
      </w:r>
    </w:p>
    <w:p w:rsidR="006D45C8" w:rsidRPr="006D45C8" w:rsidRDefault="006D45C8" w:rsidP="006D45C8">
      <w:pPr>
        <w:bidi/>
        <w:ind w:left="720"/>
        <w:jc w:val="both"/>
        <w:rPr>
          <w:sz w:val="32"/>
          <w:szCs w:val="32"/>
        </w:rPr>
      </w:pPr>
      <w:r w:rsidRPr="006D45C8">
        <w:rPr>
          <w:rFonts w:cs="Arial" w:hint="eastAsia"/>
          <w:sz w:val="32"/>
          <w:szCs w:val="32"/>
          <w:rtl/>
        </w:rPr>
        <w:t>كما</w:t>
      </w:r>
      <w:r w:rsidRPr="006D45C8">
        <w:rPr>
          <w:rFonts w:cs="Arial"/>
          <w:sz w:val="32"/>
          <w:szCs w:val="32"/>
          <w:rtl/>
        </w:rPr>
        <w:t xml:space="preserve"> قال النائب في البرلمان الإيراني سيد محمود نبويان إن الأعداء، في خطتهم الجديدة لخلق الخوف والرعب، يهددون بتفعيل آلية الزناد، لكنه أضاف أن تفعيل هذه التهديدات لن يؤثر بشكل كبير على اقتصاد البلاد، لأن العقوبات خلال السنوات الأخيرة تضاعفت رغم وجود </w:t>
      </w:r>
      <w:proofErr w:type="spellStart"/>
      <w:r w:rsidRPr="006D45C8">
        <w:rPr>
          <w:rFonts w:cs="Arial"/>
          <w:sz w:val="32"/>
          <w:szCs w:val="32"/>
          <w:rtl/>
        </w:rPr>
        <w:t>البرجام</w:t>
      </w:r>
      <w:proofErr w:type="spellEnd"/>
      <w:r w:rsidRPr="006D45C8">
        <w:rPr>
          <w:rFonts w:cs="Arial"/>
          <w:sz w:val="32"/>
          <w:szCs w:val="32"/>
          <w:rtl/>
        </w:rPr>
        <w:t>، ولم تُرفع أي عقوبات جوهرية بحيث يمكن إعادتها</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 xml:space="preserve">آراء معارضي </w:t>
      </w:r>
      <w:proofErr w:type="spellStart"/>
      <w:r w:rsidRPr="006D45C8">
        <w:rPr>
          <w:rFonts w:cs="Arial"/>
          <w:sz w:val="32"/>
          <w:szCs w:val="32"/>
          <w:rtl/>
        </w:rPr>
        <w:t>البرجام</w:t>
      </w:r>
      <w:proofErr w:type="spellEnd"/>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قال</w:t>
      </w:r>
      <w:r w:rsidRPr="006D45C8">
        <w:rPr>
          <w:rFonts w:cs="Arial"/>
          <w:sz w:val="32"/>
          <w:szCs w:val="32"/>
          <w:rtl/>
        </w:rPr>
        <w:t xml:space="preserve"> أحد المستخدمين المعارضين </w:t>
      </w:r>
      <w:proofErr w:type="spellStart"/>
      <w:r w:rsidRPr="006D45C8">
        <w:rPr>
          <w:rFonts w:cs="Arial"/>
          <w:sz w:val="32"/>
          <w:szCs w:val="32"/>
          <w:rtl/>
        </w:rPr>
        <w:t>للبرجام</w:t>
      </w:r>
      <w:proofErr w:type="spellEnd"/>
      <w:r w:rsidRPr="006D45C8">
        <w:rPr>
          <w:rFonts w:cs="Arial"/>
          <w:sz w:val="32"/>
          <w:szCs w:val="32"/>
          <w:rtl/>
        </w:rPr>
        <w:t xml:space="preserve">: "الثماني سنوات التي كان يجب أن تُستثمر في الاقتصاد، أُنفقت على </w:t>
      </w:r>
      <w:proofErr w:type="spellStart"/>
      <w:r w:rsidRPr="006D45C8">
        <w:rPr>
          <w:rFonts w:cs="Arial"/>
          <w:sz w:val="32"/>
          <w:szCs w:val="32"/>
          <w:rtl/>
        </w:rPr>
        <w:t>البرجام</w:t>
      </w:r>
      <w:proofErr w:type="spellEnd"/>
      <w:r w:rsidRPr="006D45C8">
        <w:rPr>
          <w:rFonts w:cs="Arial"/>
          <w:sz w:val="32"/>
          <w:szCs w:val="32"/>
          <w:rtl/>
        </w:rPr>
        <w:t>، وكانت النتيجة إفلاس مئات الشركات مثل شركتنا وتدمير حياة الكثير من الناس</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وكتب</w:t>
      </w:r>
      <w:r w:rsidRPr="006D45C8">
        <w:rPr>
          <w:rFonts w:cs="Arial"/>
          <w:sz w:val="32"/>
          <w:szCs w:val="32"/>
          <w:rtl/>
        </w:rPr>
        <w:t xml:space="preserve"> آخر منتقدًا وزير الخارجية الإيراني السابق محمد جواد ظريف، الذي وقّع </w:t>
      </w:r>
      <w:proofErr w:type="spellStart"/>
      <w:r w:rsidRPr="006D45C8">
        <w:rPr>
          <w:rFonts w:cs="Arial"/>
          <w:sz w:val="32"/>
          <w:szCs w:val="32"/>
          <w:rtl/>
        </w:rPr>
        <w:t>البرجام</w:t>
      </w:r>
      <w:proofErr w:type="spellEnd"/>
      <w:r w:rsidRPr="006D45C8">
        <w:rPr>
          <w:rFonts w:cs="Arial"/>
          <w:sz w:val="32"/>
          <w:szCs w:val="32"/>
          <w:rtl/>
        </w:rPr>
        <w:t xml:space="preserve">: "قولوا لظريف أن يعيد 11 طنًا من اليورانيوم المخصب التي خسرناها بسبب </w:t>
      </w:r>
      <w:proofErr w:type="spellStart"/>
      <w:r w:rsidRPr="006D45C8">
        <w:rPr>
          <w:rFonts w:cs="Arial"/>
          <w:sz w:val="32"/>
          <w:szCs w:val="32"/>
          <w:rtl/>
        </w:rPr>
        <w:t>البرجام</w:t>
      </w:r>
      <w:proofErr w:type="spellEnd"/>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وأضاف</w:t>
      </w:r>
      <w:r w:rsidRPr="006D45C8">
        <w:rPr>
          <w:rFonts w:cs="Arial"/>
          <w:sz w:val="32"/>
          <w:szCs w:val="32"/>
          <w:rtl/>
        </w:rPr>
        <w:t xml:space="preserve"> معارض آخر: "استغرق الأمر 11 عامًا حتى يدرك البعض أن ظريف دبلوماسي مزيف وبلاستيكي، لا يملك أي معرفة بالمعاهدات الدولية والسياسة الخارجية، وأن جليلي كان يسبق عصره بسنوات، وكل ما قاله عن </w:t>
      </w:r>
      <w:proofErr w:type="spellStart"/>
      <w:r w:rsidRPr="006D45C8">
        <w:rPr>
          <w:rFonts w:cs="Arial"/>
          <w:sz w:val="32"/>
          <w:szCs w:val="32"/>
          <w:rtl/>
        </w:rPr>
        <w:t>البرجام</w:t>
      </w:r>
      <w:proofErr w:type="spellEnd"/>
      <w:r w:rsidRPr="006D45C8">
        <w:rPr>
          <w:rFonts w:cs="Arial"/>
          <w:sz w:val="32"/>
          <w:szCs w:val="32"/>
          <w:rtl/>
        </w:rPr>
        <w:t xml:space="preserve"> كان صحيحًا</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وكتب</w:t>
      </w:r>
      <w:r w:rsidRPr="006D45C8">
        <w:rPr>
          <w:rFonts w:cs="Arial"/>
          <w:sz w:val="32"/>
          <w:szCs w:val="32"/>
          <w:rtl/>
        </w:rPr>
        <w:t xml:space="preserve"> مستخدم آخر: "الآن وبما أن آلية الزناد ستُفعّل، يجب معاقبة المسؤولين عنها أيضًا</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 xml:space="preserve">آراء مؤيدي </w:t>
      </w:r>
      <w:proofErr w:type="spellStart"/>
      <w:r w:rsidRPr="006D45C8">
        <w:rPr>
          <w:rFonts w:cs="Arial"/>
          <w:sz w:val="32"/>
          <w:szCs w:val="32"/>
          <w:rtl/>
        </w:rPr>
        <w:t>البرجام</w:t>
      </w:r>
      <w:proofErr w:type="spellEnd"/>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في</w:t>
      </w:r>
      <w:r w:rsidRPr="006D45C8">
        <w:rPr>
          <w:rFonts w:cs="Arial"/>
          <w:sz w:val="32"/>
          <w:szCs w:val="32"/>
          <w:rtl/>
        </w:rPr>
        <w:t xml:space="preserve"> المقابل، يرى مؤيدو </w:t>
      </w:r>
      <w:proofErr w:type="spellStart"/>
      <w:r w:rsidRPr="006D45C8">
        <w:rPr>
          <w:rFonts w:cs="Arial"/>
          <w:sz w:val="32"/>
          <w:szCs w:val="32"/>
          <w:rtl/>
        </w:rPr>
        <w:t>البرجام</w:t>
      </w:r>
      <w:proofErr w:type="spellEnd"/>
      <w:r w:rsidRPr="006D45C8">
        <w:rPr>
          <w:rFonts w:cs="Arial"/>
          <w:sz w:val="32"/>
          <w:szCs w:val="32"/>
          <w:rtl/>
        </w:rPr>
        <w:t xml:space="preserve"> والتفاوض مع الغرب أن النتيجة الدنيا </w:t>
      </w:r>
      <w:proofErr w:type="spellStart"/>
      <w:r w:rsidRPr="006D45C8">
        <w:rPr>
          <w:rFonts w:cs="Arial"/>
          <w:sz w:val="32"/>
          <w:szCs w:val="32"/>
          <w:rtl/>
        </w:rPr>
        <w:t>للبرجام</w:t>
      </w:r>
      <w:proofErr w:type="spellEnd"/>
      <w:r w:rsidRPr="006D45C8">
        <w:rPr>
          <w:rFonts w:cs="Arial"/>
          <w:sz w:val="32"/>
          <w:szCs w:val="32"/>
          <w:rtl/>
        </w:rPr>
        <w:t xml:space="preserve"> كانت تأخير الحرب مع إسرائيل والولايات المتحدة لمدة 10 سنوات</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كتب</w:t>
      </w:r>
      <w:r w:rsidRPr="006D45C8">
        <w:rPr>
          <w:rFonts w:cs="Arial"/>
          <w:sz w:val="32"/>
          <w:szCs w:val="32"/>
          <w:rtl/>
        </w:rPr>
        <w:t xml:space="preserve"> الصحفي رضا رئيسي في هذا الصدد: "إذا كانت آلية الزناد أو التراجع التلقائي تهديدًا وتحديًا جديدًا لإيران، فوجهوا انتقاداتكم إلى أحمدي نجاد وسعيد جليلي بدلاً من ظريف </w:t>
      </w:r>
      <w:proofErr w:type="spellStart"/>
      <w:r w:rsidRPr="006D45C8">
        <w:rPr>
          <w:rFonts w:cs="Arial"/>
          <w:sz w:val="32"/>
          <w:szCs w:val="32"/>
          <w:rtl/>
        </w:rPr>
        <w:t>والبرجام</w:t>
      </w:r>
      <w:proofErr w:type="spellEnd"/>
      <w:r w:rsidRPr="006D45C8">
        <w:rPr>
          <w:rFonts w:cs="Arial"/>
          <w:sz w:val="32"/>
          <w:szCs w:val="32"/>
          <w:rtl/>
        </w:rPr>
        <w:t xml:space="preserve">! لماذا؟ لأنه عندما صدرت </w:t>
      </w:r>
      <w:proofErr w:type="gramStart"/>
      <w:r w:rsidRPr="006D45C8">
        <w:rPr>
          <w:rFonts w:cs="Arial"/>
          <w:sz w:val="32"/>
          <w:szCs w:val="32"/>
          <w:rtl/>
        </w:rPr>
        <w:t>ستة</w:t>
      </w:r>
      <w:proofErr w:type="gramEnd"/>
      <w:r w:rsidRPr="006D45C8">
        <w:rPr>
          <w:rFonts w:cs="Arial"/>
          <w:sz w:val="32"/>
          <w:szCs w:val="32"/>
          <w:rtl/>
        </w:rPr>
        <w:t xml:space="preserve"> قرارات متتالية من مجلس الأمن ضد إيران، كان أحمدي نجا</w:t>
      </w:r>
      <w:r w:rsidRPr="006D45C8">
        <w:rPr>
          <w:rFonts w:cs="Arial" w:hint="eastAsia"/>
          <w:sz w:val="32"/>
          <w:szCs w:val="32"/>
          <w:rtl/>
        </w:rPr>
        <w:t>د</w:t>
      </w:r>
      <w:r w:rsidRPr="006D45C8">
        <w:rPr>
          <w:rFonts w:cs="Arial"/>
          <w:sz w:val="32"/>
          <w:szCs w:val="32"/>
          <w:rtl/>
        </w:rPr>
        <w:t xml:space="preserve"> يصف القرارات بأنها 'أوراق ممزقة'، ولم يحقق سعيد جليلي أي إنجاز في مفاوضاته على مدى ست سنوات لمنع صدور هذه القرارات</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يضيف</w:t>
      </w:r>
      <w:r w:rsidRPr="006D45C8">
        <w:rPr>
          <w:rFonts w:cs="Arial"/>
          <w:sz w:val="32"/>
          <w:szCs w:val="32"/>
          <w:rtl/>
        </w:rPr>
        <w:t xml:space="preserve"> مؤيدو </w:t>
      </w:r>
      <w:proofErr w:type="spellStart"/>
      <w:r w:rsidRPr="006D45C8">
        <w:rPr>
          <w:rFonts w:cs="Arial"/>
          <w:sz w:val="32"/>
          <w:szCs w:val="32"/>
          <w:rtl/>
        </w:rPr>
        <w:t>البرجام</w:t>
      </w:r>
      <w:proofErr w:type="spellEnd"/>
      <w:r w:rsidRPr="006D45C8">
        <w:rPr>
          <w:rFonts w:cs="Arial"/>
          <w:sz w:val="32"/>
          <w:szCs w:val="32"/>
          <w:rtl/>
        </w:rPr>
        <w:t xml:space="preserve"> أن الاتفاق حال دون فرض عقوبات دولية جديدة على إيران لمدة 10 سنوات، ويتساءلون: "لو لم يكن </w:t>
      </w:r>
      <w:proofErr w:type="spellStart"/>
      <w:r w:rsidRPr="006D45C8">
        <w:rPr>
          <w:rFonts w:cs="Arial"/>
          <w:sz w:val="32"/>
          <w:szCs w:val="32"/>
          <w:rtl/>
        </w:rPr>
        <w:t>البرجام</w:t>
      </w:r>
      <w:proofErr w:type="spellEnd"/>
      <w:r w:rsidRPr="006D45C8">
        <w:rPr>
          <w:rFonts w:cs="Arial"/>
          <w:sz w:val="32"/>
          <w:szCs w:val="32"/>
          <w:rtl/>
        </w:rPr>
        <w:t xml:space="preserve"> موجودًا، ماذا كان سيحدث لإيران؟ وإذا فُعلت آلية الزناد، سترون ما هي الخسارة المطلقة</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r w:rsidRPr="006D45C8">
        <w:rPr>
          <w:rFonts w:cs="Arial"/>
          <w:sz w:val="32"/>
          <w:szCs w:val="32"/>
          <w:rtl/>
        </w:rPr>
        <w:t>السيناريوهات المستقبلية</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يبدو</w:t>
      </w:r>
      <w:r w:rsidRPr="006D45C8">
        <w:rPr>
          <w:rFonts w:cs="Arial"/>
          <w:sz w:val="32"/>
          <w:szCs w:val="32"/>
          <w:rtl/>
        </w:rPr>
        <w:t xml:space="preserve"> أنه إذا تم التوصل إلى اتفاق بين الولايات المتحدة وإيران، فمن غير المرجح أن تُفعل أوروبا آلية الزناد</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لكن</w:t>
      </w:r>
      <w:r w:rsidRPr="006D45C8">
        <w:rPr>
          <w:rFonts w:cs="Arial"/>
          <w:sz w:val="32"/>
          <w:szCs w:val="32"/>
          <w:rtl/>
        </w:rPr>
        <w:t xml:space="preserve"> في حال عدم التوصل إلى اتفاق وتفعيل أوروبا لآلية الزناد، فمن المؤكد أن إيران ستنسحب من معاهدة عدم انتشار الأسلحة النووية</w:t>
      </w:r>
      <w:r w:rsidRPr="006D45C8">
        <w:rPr>
          <w:sz w:val="32"/>
          <w:szCs w:val="32"/>
        </w:rPr>
        <w:t xml:space="preserve"> (NPT)</w:t>
      </w:r>
      <w:r w:rsidRPr="006D45C8">
        <w:rPr>
          <w:rFonts w:cs="Arial"/>
          <w:sz w:val="32"/>
          <w:szCs w:val="32"/>
          <w:rtl/>
        </w:rPr>
        <w:t>، مما قد يؤدي إلى اشتعال الحرب مجددًا</w:t>
      </w:r>
      <w:r w:rsidRPr="006D45C8">
        <w:rPr>
          <w:sz w:val="32"/>
          <w:szCs w:val="32"/>
        </w:rPr>
        <w:t xml:space="preserve">.  </w:t>
      </w:r>
    </w:p>
    <w:p w:rsidR="006D45C8" w:rsidRPr="006D45C8" w:rsidRDefault="006D45C8" w:rsidP="006D45C8">
      <w:pPr>
        <w:bidi/>
        <w:ind w:left="720"/>
        <w:jc w:val="both"/>
        <w:rPr>
          <w:sz w:val="32"/>
          <w:szCs w:val="32"/>
        </w:rPr>
      </w:pPr>
      <w:r w:rsidRPr="006D45C8">
        <w:rPr>
          <w:rFonts w:cs="Arial" w:hint="eastAsia"/>
          <w:sz w:val="32"/>
          <w:szCs w:val="32"/>
          <w:rtl/>
        </w:rPr>
        <w:t>في</w:t>
      </w:r>
      <w:r w:rsidRPr="006D45C8">
        <w:rPr>
          <w:rFonts w:cs="Arial"/>
          <w:sz w:val="32"/>
          <w:szCs w:val="32"/>
          <w:rtl/>
        </w:rPr>
        <w:t xml:space="preserve"> الوقت الحالي، تسعى الجمهورية الإسلامية إلى الحفاظ على مسار الدبلوماسية لمنع تفعيل هذه الآلية وتداعياتها، لكنها في الوقت ذاته تتمسك بمواقفها وتؤكد أنها لن تقدم تنازلات غير منطقية أو تتجاوز المجال النووي لمنع تفعيل آلية الزناد</w:t>
      </w:r>
      <w:r w:rsidRPr="006D45C8">
        <w:rPr>
          <w:sz w:val="32"/>
          <w:szCs w:val="32"/>
        </w:rPr>
        <w:t>.</w:t>
      </w:r>
    </w:p>
    <w:p w:rsidR="006D45C8" w:rsidRPr="006D45C8" w:rsidRDefault="006D45C8" w:rsidP="006D45C8">
      <w:pPr>
        <w:bidi/>
        <w:ind w:left="720"/>
        <w:jc w:val="both"/>
        <w:rPr>
          <w:sz w:val="32"/>
          <w:szCs w:val="32"/>
        </w:rPr>
      </w:pPr>
    </w:p>
    <w:p w:rsidR="006D45C8" w:rsidRPr="006D45C8" w:rsidRDefault="006D45C8" w:rsidP="006D45C8">
      <w:pPr>
        <w:bidi/>
        <w:ind w:left="720"/>
        <w:jc w:val="both"/>
        <w:rPr>
          <w:sz w:val="32"/>
          <w:szCs w:val="32"/>
        </w:rPr>
      </w:pPr>
      <w:r w:rsidRPr="006D45C8">
        <w:rPr>
          <w:sz w:val="32"/>
          <w:szCs w:val="32"/>
        </w:rPr>
        <w:t>---</w:t>
      </w:r>
    </w:p>
    <w:p w:rsidR="006D45C8" w:rsidRPr="006D45C8" w:rsidRDefault="006D45C8" w:rsidP="006D45C8">
      <w:pPr>
        <w:bidi/>
        <w:ind w:left="720"/>
        <w:jc w:val="both"/>
        <w:rPr>
          <w:sz w:val="32"/>
          <w:szCs w:val="32"/>
        </w:rPr>
      </w:pPr>
    </w:p>
    <w:p w:rsidR="006D45C8" w:rsidRPr="00E800B5" w:rsidRDefault="006D45C8" w:rsidP="00E800B5">
      <w:pPr>
        <w:ind w:left="720"/>
        <w:jc w:val="both"/>
        <w:rPr>
          <w:sz w:val="32"/>
          <w:szCs w:val="32"/>
          <w:lang w:val="en-US"/>
        </w:rPr>
      </w:pPr>
    </w:p>
    <w:sectPr w:rsidR="006D45C8" w:rsidRPr="00E800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C8"/>
    <w:rsid w:val="006D45C8"/>
    <w:rsid w:val="00B26C32"/>
    <w:rsid w:val="00E800B5"/>
  </w:rsids>
  <m:mathPr>
    <m:mathFont m:val="Cambria Math"/>
    <m:brkBin m:val="before"/>
    <m:brkBinSub m:val="--"/>
    <m:smallFrac m:val="0"/>
    <m:dispDef/>
    <m:lMargin m:val="0"/>
    <m:rMargin m:val="0"/>
    <m:defJc m:val="centerGroup"/>
    <m:wrapIndent m:val="1440"/>
    <m:intLim m:val="subSup"/>
    <m:naryLim m:val="undOvr"/>
  </m:mathPr>
  <w:themeFontLang w:val="en-IR" w:bidi="ar-SA"/>
  <w:clrSchemeMapping w:bg1="light1" w:t1="dark1" w:bg2="light2" w:t2="dark2" w:accent1="accent1" w:accent2="accent2" w:accent3="accent3" w:accent4="accent4" w:accent5="accent5" w:accent6="accent6" w:hyperlink="hyperlink" w:followedHyperlink="followedHyperlink"/>
  <w:decimalSymbol w:val="."/>
  <w:listSeparator w:val=","/>
  <w14:docId w14:val="158D184B"/>
  <w15:chartTrackingRefBased/>
  <w15:docId w15:val="{B44E2A34-3A13-6E4E-BD44-2DA63D9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5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45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45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45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45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45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5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5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5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5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45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45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45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45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4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5C8"/>
    <w:rPr>
      <w:rFonts w:eastAsiaTheme="majorEastAsia" w:cstheme="majorBidi"/>
      <w:color w:val="272727" w:themeColor="text1" w:themeTint="D8"/>
    </w:rPr>
  </w:style>
  <w:style w:type="paragraph" w:styleId="Title">
    <w:name w:val="Title"/>
    <w:basedOn w:val="Normal"/>
    <w:next w:val="Normal"/>
    <w:link w:val="TitleChar"/>
    <w:uiPriority w:val="10"/>
    <w:qFormat/>
    <w:rsid w:val="006D4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5C8"/>
    <w:pPr>
      <w:spacing w:before="160"/>
      <w:jc w:val="center"/>
    </w:pPr>
    <w:rPr>
      <w:i/>
      <w:iCs/>
      <w:color w:val="404040" w:themeColor="text1" w:themeTint="BF"/>
    </w:rPr>
  </w:style>
  <w:style w:type="character" w:customStyle="1" w:styleId="QuoteChar">
    <w:name w:val="Quote Char"/>
    <w:basedOn w:val="DefaultParagraphFont"/>
    <w:link w:val="Quote"/>
    <w:uiPriority w:val="29"/>
    <w:rsid w:val="006D45C8"/>
    <w:rPr>
      <w:i/>
      <w:iCs/>
      <w:color w:val="404040" w:themeColor="text1" w:themeTint="BF"/>
    </w:rPr>
  </w:style>
  <w:style w:type="paragraph" w:styleId="ListParagraph">
    <w:name w:val="List Paragraph"/>
    <w:basedOn w:val="Normal"/>
    <w:uiPriority w:val="34"/>
    <w:qFormat/>
    <w:rsid w:val="006D45C8"/>
    <w:pPr>
      <w:ind w:left="720"/>
      <w:contextualSpacing/>
    </w:pPr>
  </w:style>
  <w:style w:type="character" w:styleId="IntenseEmphasis">
    <w:name w:val="Intense Emphasis"/>
    <w:basedOn w:val="DefaultParagraphFont"/>
    <w:uiPriority w:val="21"/>
    <w:qFormat/>
    <w:rsid w:val="006D45C8"/>
    <w:rPr>
      <w:i/>
      <w:iCs/>
      <w:color w:val="2F5496" w:themeColor="accent1" w:themeShade="BF"/>
    </w:rPr>
  </w:style>
  <w:style w:type="paragraph" w:styleId="IntenseQuote">
    <w:name w:val="Intense Quote"/>
    <w:basedOn w:val="Normal"/>
    <w:next w:val="Normal"/>
    <w:link w:val="IntenseQuoteChar"/>
    <w:uiPriority w:val="30"/>
    <w:qFormat/>
    <w:rsid w:val="006D45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45C8"/>
    <w:rPr>
      <w:i/>
      <w:iCs/>
      <w:color w:val="2F5496" w:themeColor="accent1" w:themeShade="BF"/>
    </w:rPr>
  </w:style>
  <w:style w:type="character" w:styleId="IntenseReference">
    <w:name w:val="Intense Reference"/>
    <w:basedOn w:val="DefaultParagraphFont"/>
    <w:uiPriority w:val="32"/>
    <w:qFormat/>
    <w:rsid w:val="006D45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1273</Words>
  <Characters>7259</Characters>
  <Application>Microsoft Office Word</Application>
  <DocSecurity>0</DocSecurity>
  <Lines>60</Lines>
  <Paragraphs>17</Paragraphs>
  <ScaleCrop>false</ScaleCrop>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dabirimehr</dc:creator>
  <cp:keywords/>
  <dc:description/>
  <cp:lastModifiedBy>amir dabirimehr</cp:lastModifiedBy>
  <cp:revision>2</cp:revision>
  <dcterms:created xsi:type="dcterms:W3CDTF">2025-07-16T15:23:00Z</dcterms:created>
  <dcterms:modified xsi:type="dcterms:W3CDTF">2025-07-17T14:50:00Z</dcterms:modified>
</cp:coreProperties>
</file>